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B63" w:rsidRPr="005F1C0F" w:rsidRDefault="005F1C0F" w:rsidP="005F1C0F">
      <w:pPr>
        <w:jc w:val="center"/>
        <w:rPr>
          <w:rFonts w:ascii="Times New Roman" w:hAnsi="Times New Roman" w:cs="Times New Roman"/>
          <w:b/>
          <w:sz w:val="32"/>
          <w:szCs w:val="32"/>
        </w:rPr>
      </w:pPr>
      <w:r w:rsidRPr="005F1C0F">
        <w:rPr>
          <w:rFonts w:ascii="Times New Roman" w:hAnsi="Times New Roman" w:cs="Times New Roman"/>
          <w:b/>
          <w:sz w:val="32"/>
          <w:szCs w:val="32"/>
        </w:rPr>
        <w:t>Продолжается Декларационная кампания</w:t>
      </w:r>
    </w:p>
    <w:p w:rsidR="005F1C0F" w:rsidRPr="005F1C0F" w:rsidRDefault="005F1C0F" w:rsidP="005F1C0F">
      <w:pPr>
        <w:spacing w:after="0" w:line="240" w:lineRule="auto"/>
        <w:jc w:val="both"/>
        <w:rPr>
          <w:rFonts w:ascii="Times New Roman" w:hAnsi="Times New Roman" w:cs="Times New Roman"/>
          <w:sz w:val="28"/>
          <w:szCs w:val="28"/>
        </w:rPr>
      </w:pP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До 2 мая 2024 года необходимо представить декларацию о доходах, полученных в 2023 году. Сделать это можно в налоговой инспекции, в МФЦ или онлайн через Личный кабинет налогоплательщика.</w:t>
      </w:r>
    </w:p>
    <w:p w:rsidR="005F1C0F" w:rsidRPr="005F1C0F" w:rsidRDefault="005F1C0F" w:rsidP="005F1C0F">
      <w:pPr>
        <w:spacing w:after="0" w:line="240" w:lineRule="auto"/>
        <w:jc w:val="both"/>
        <w:rPr>
          <w:rFonts w:ascii="Times New Roman" w:hAnsi="Times New Roman" w:cs="Times New Roman"/>
          <w:sz w:val="28"/>
          <w:szCs w:val="28"/>
        </w:rPr>
      </w:pP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Отчитаться о доходах необходимо, если в 2023 году налогоплательщик, к примеру, продал недвижимость, которая была в собственности меньше минимального срока владения, получил дорогие подарки не от близких родственников, выиграл небольшую сумму в лотерею, сдавал имущество в аренду или получал доход от зарубежных источников.</w:t>
      </w:r>
    </w:p>
    <w:p w:rsidR="005F1C0F" w:rsidRPr="005F1C0F" w:rsidRDefault="005F1C0F" w:rsidP="005F1C0F">
      <w:pPr>
        <w:spacing w:after="0" w:line="240" w:lineRule="auto"/>
        <w:jc w:val="both"/>
        <w:rPr>
          <w:rFonts w:ascii="Times New Roman" w:hAnsi="Times New Roman" w:cs="Times New Roman"/>
          <w:sz w:val="28"/>
          <w:szCs w:val="28"/>
        </w:rPr>
      </w:pP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Также сдать декларацию о доходах должны индивидуальные предприниматели, нотариусы, занимающиеся частной практикой, адвокаты, учредившие адвокатские кабинеты, и другие лица.</w:t>
      </w:r>
    </w:p>
    <w:p w:rsidR="005F1C0F" w:rsidRPr="005F1C0F" w:rsidRDefault="005F1C0F" w:rsidP="005F1C0F">
      <w:pPr>
        <w:pStyle w:val="a3"/>
        <w:jc w:val="both"/>
        <w:rPr>
          <w:sz w:val="28"/>
          <w:szCs w:val="28"/>
        </w:rPr>
      </w:pPr>
      <w:r w:rsidRPr="001D70D5">
        <w:rPr>
          <w:sz w:val="28"/>
          <w:szCs w:val="28"/>
        </w:rPr>
        <w:t xml:space="preserve">Исчисленный в декларации налог к уплате необходимо </w:t>
      </w:r>
      <w:r w:rsidRPr="001D70D5">
        <w:rPr>
          <w:bCs/>
          <w:sz w:val="28"/>
          <w:szCs w:val="28"/>
        </w:rPr>
        <w:t>уплатить не позднее 15.07.2024</w:t>
      </w:r>
      <w:r w:rsidRPr="001D70D5">
        <w:rPr>
          <w:sz w:val="28"/>
          <w:szCs w:val="28"/>
        </w:rPr>
        <w:t>.</w:t>
      </w:r>
      <w:r>
        <w:rPr>
          <w:sz w:val="28"/>
          <w:szCs w:val="28"/>
        </w:rPr>
        <w:t xml:space="preserve"> </w:t>
      </w:r>
      <w:hyperlink r:id="rId4" w:history="1">
        <w:r w:rsidRPr="009B7689">
          <w:rPr>
            <w:sz w:val="28"/>
            <w:szCs w:val="28"/>
          </w:rPr>
          <w:t>Произв</w:t>
        </w:r>
        <w:r>
          <w:rPr>
            <w:sz w:val="28"/>
            <w:szCs w:val="28"/>
          </w:rPr>
          <w:t>ести</w:t>
        </w:r>
        <w:r w:rsidRPr="009B7689">
          <w:rPr>
            <w:sz w:val="28"/>
            <w:szCs w:val="28"/>
          </w:rPr>
          <w:t xml:space="preserve"> уплату налогов удобно</w:t>
        </w:r>
      </w:hyperlink>
      <w:r w:rsidRPr="009B7689">
        <w:rPr>
          <w:sz w:val="28"/>
          <w:szCs w:val="28"/>
        </w:rPr>
        <w:t xml:space="preserve"> онлайн с помощью интерактивного сервиса </w:t>
      </w:r>
      <w:hyperlink r:id="rId5" w:history="1">
        <w:r w:rsidRPr="009B7689">
          <w:rPr>
            <w:sz w:val="28"/>
            <w:szCs w:val="28"/>
          </w:rPr>
          <w:t>«Уплата налогов и пошлин»</w:t>
        </w:r>
      </w:hyperlink>
      <w:r w:rsidRPr="009B7689">
        <w:rPr>
          <w:sz w:val="28"/>
          <w:szCs w:val="28"/>
        </w:rPr>
        <w:t xml:space="preserve">, а также </w:t>
      </w:r>
      <w:r>
        <w:rPr>
          <w:sz w:val="28"/>
          <w:szCs w:val="28"/>
        </w:rPr>
        <w:t xml:space="preserve">в «Личном кабинете налогоплательщика для физических лиц». </w:t>
      </w:r>
      <w:r w:rsidRPr="005F1C0F">
        <w:rPr>
          <w:sz w:val="28"/>
          <w:szCs w:val="28"/>
        </w:rPr>
        <w:t>Все платежи, которые администрируют налоговые органы, теперь отражаются на отдельном счете Федерального казначейства. Вне зависимости от региона постановки на учет или нахождения объекта налогообложения. При этом по всем вопросам по поводу налогов нужно обращаться, как и раньше — по месту учета.</w:t>
      </w: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При получении дохода, при выплате которого налоговый агент не удержал НДФЛ, задекларировать такой доход и уплатить с него НДФЛ необходимо только в случае, если налоговый агент не сообщил в налоговый орган о невозможности удержать налог (в том числе о сумме неудержанного НДФЛ).</w:t>
      </w:r>
    </w:p>
    <w:p w:rsidR="005F1C0F" w:rsidRPr="005F1C0F" w:rsidRDefault="005F1C0F" w:rsidP="005F1C0F">
      <w:pPr>
        <w:spacing w:after="0" w:line="240" w:lineRule="auto"/>
        <w:jc w:val="both"/>
        <w:rPr>
          <w:rFonts w:ascii="Times New Roman" w:hAnsi="Times New Roman" w:cs="Times New Roman"/>
          <w:sz w:val="28"/>
          <w:szCs w:val="28"/>
        </w:rPr>
      </w:pP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Если же налоговый агент выполнил эту обязанность, налоговый орган направит налоговое уведомление, на основании которого необходимо уплатить НДФЛ не позднее 2 декабря 2024 года.</w:t>
      </w:r>
    </w:p>
    <w:p w:rsidR="005F1C0F" w:rsidRPr="005F1C0F" w:rsidRDefault="005F1C0F" w:rsidP="005F1C0F">
      <w:pPr>
        <w:spacing w:after="0" w:line="240" w:lineRule="auto"/>
        <w:jc w:val="both"/>
        <w:rPr>
          <w:rFonts w:ascii="Times New Roman" w:hAnsi="Times New Roman" w:cs="Times New Roman"/>
          <w:sz w:val="28"/>
          <w:szCs w:val="28"/>
        </w:rPr>
      </w:pP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За нарушение сроков подачи декларации и уплаты НДФЛ налогоплательщик может быть привлечен к ответственности в виде штрафа и пени. Предельный срок подачи декларации 2 мая 2024 года.</w:t>
      </w:r>
    </w:p>
    <w:p w:rsidR="005F1C0F" w:rsidRPr="005F1C0F" w:rsidRDefault="005F1C0F" w:rsidP="005F1C0F">
      <w:pPr>
        <w:spacing w:after="0" w:line="240" w:lineRule="auto"/>
        <w:jc w:val="both"/>
        <w:rPr>
          <w:rFonts w:ascii="Times New Roman" w:hAnsi="Times New Roman" w:cs="Times New Roman"/>
          <w:sz w:val="28"/>
          <w:szCs w:val="28"/>
        </w:rPr>
      </w:pP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Данный срок не распространяется на получение налоговых вычетов. Декларацию можно подать в любое время в течение года.</w:t>
      </w:r>
    </w:p>
    <w:p w:rsidR="005F1C0F" w:rsidRPr="005F1C0F" w:rsidRDefault="005F1C0F" w:rsidP="005F1C0F">
      <w:pPr>
        <w:spacing w:after="0" w:line="240" w:lineRule="auto"/>
        <w:jc w:val="both"/>
        <w:rPr>
          <w:rFonts w:ascii="Times New Roman" w:hAnsi="Times New Roman" w:cs="Times New Roman"/>
          <w:sz w:val="28"/>
          <w:szCs w:val="28"/>
        </w:rPr>
      </w:pP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 xml:space="preserve">Также граждане могут получить инвестиционные и имущественные налоговые вычеты в сумме фактических расходов на приобретение объектов недвижимого имущества и по уплате процентов по ипотеке, право на которые </w:t>
      </w:r>
      <w:r w:rsidRPr="005F1C0F">
        <w:rPr>
          <w:rFonts w:ascii="Times New Roman" w:hAnsi="Times New Roman" w:cs="Times New Roman"/>
          <w:sz w:val="28"/>
          <w:szCs w:val="28"/>
        </w:rPr>
        <w:lastRenderedPageBreak/>
        <w:t>возникло у них с 1 января 2020 года, в сокращенные сроки без направления в налоговые органы декларации 3-НДФЛ и подтверждающих документов.</w:t>
      </w:r>
    </w:p>
    <w:p w:rsidR="005F1C0F" w:rsidRPr="005F1C0F" w:rsidRDefault="005F1C0F" w:rsidP="005F1C0F">
      <w:pPr>
        <w:spacing w:after="0" w:line="240" w:lineRule="auto"/>
        <w:jc w:val="both"/>
        <w:rPr>
          <w:rFonts w:ascii="Times New Roman" w:hAnsi="Times New Roman" w:cs="Times New Roman"/>
          <w:sz w:val="28"/>
          <w:szCs w:val="28"/>
        </w:rPr>
      </w:pPr>
    </w:p>
    <w:p w:rsidR="005F1C0F" w:rsidRPr="005F1C0F" w:rsidRDefault="005F1C0F" w:rsidP="005F1C0F">
      <w:pPr>
        <w:spacing w:after="0" w:line="240" w:lineRule="auto"/>
        <w:jc w:val="both"/>
        <w:rPr>
          <w:rFonts w:ascii="Times New Roman" w:hAnsi="Times New Roman" w:cs="Times New Roman"/>
          <w:sz w:val="28"/>
          <w:szCs w:val="28"/>
        </w:rPr>
      </w:pPr>
      <w:r w:rsidRPr="005F1C0F">
        <w:rPr>
          <w:rFonts w:ascii="Times New Roman" w:hAnsi="Times New Roman" w:cs="Times New Roman"/>
          <w:sz w:val="28"/>
          <w:szCs w:val="28"/>
        </w:rPr>
        <w:t>Кроме того, по расходам, понесенным с 1 января 2024 года, граждане смогут также получать в упрощенном порядке наиболее востребованные социальные вычеты НДФЛ (за лечение, физкультурные услуги, обучение, страхование жизни и другие).</w:t>
      </w:r>
    </w:p>
    <w:p w:rsidR="005F1C0F" w:rsidRDefault="005F1C0F"/>
    <w:p w:rsidR="005F1C0F" w:rsidRDefault="005F1C0F">
      <w:bookmarkStart w:id="0" w:name="_GoBack"/>
      <w:r>
        <w:rPr>
          <w:noProof/>
          <w:lang w:eastAsia="ru-RU"/>
        </w:rPr>
        <w:drawing>
          <wp:inline distT="0" distB="0" distL="0" distR="0">
            <wp:extent cx="5940425" cy="333756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р.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337560"/>
                    </a:xfrm>
                    <a:prstGeom prst="rect">
                      <a:avLst/>
                    </a:prstGeom>
                  </pic:spPr>
                </pic:pic>
              </a:graphicData>
            </a:graphic>
          </wp:inline>
        </w:drawing>
      </w:r>
      <w:bookmarkEnd w:id="0"/>
    </w:p>
    <w:sectPr w:rsidR="005F1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D4"/>
    <w:rsid w:val="003922D4"/>
    <w:rsid w:val="005F1C0F"/>
    <w:rsid w:val="00682EE7"/>
    <w:rsid w:val="00B9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AEEC1-F140-4EC2-BB64-A0BE1FFF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1C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3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service.nalog.ru/payment/" TargetMode="External"/><Relationship Id="rId4" Type="http://schemas.openxmlformats.org/officeDocument/2006/relationships/hyperlink" Target="https://service.nalog.ru/pay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Огнева Татьяна Борисовна</dc:creator>
  <cp:keywords/>
  <dc:description/>
  <cp:lastModifiedBy>Огнева Татьяна Борисовна</cp:lastModifiedBy>
  <cp:revision>2</cp:revision>
  <dcterms:created xsi:type="dcterms:W3CDTF">2024-03-01T06:48:00Z</dcterms:created>
  <dcterms:modified xsi:type="dcterms:W3CDTF">2024-03-01T06:48:00Z</dcterms:modified>
</cp:coreProperties>
</file>